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585.000000000002" w:type="dxa"/>
        <w:jc w:val="center"/>
        <w:tblLayout w:type="fixed"/>
        <w:tblLook w:val="0000"/>
      </w:tblPr>
      <w:tblGrid>
        <w:gridCol w:w="1968"/>
        <w:gridCol w:w="2534"/>
        <w:gridCol w:w="90"/>
        <w:gridCol w:w="911"/>
        <w:gridCol w:w="1012"/>
        <w:gridCol w:w="1024"/>
        <w:gridCol w:w="1262"/>
        <w:gridCol w:w="1784"/>
        <w:tblGridChange w:id="0">
          <w:tblGrid>
            <w:gridCol w:w="1968"/>
            <w:gridCol w:w="2534"/>
            <w:gridCol w:w="90"/>
            <w:gridCol w:w="911"/>
            <w:gridCol w:w="1012"/>
            <w:gridCol w:w="1024"/>
            <w:gridCol w:w="1262"/>
            <w:gridCol w:w="1784"/>
          </w:tblGrid>
        </w:tblGridChange>
      </w:tblGrid>
      <w:tr>
        <w:trPr>
          <w:cantSplit w:val="0"/>
          <w:trHeight w:val="395" w:hRule="atLeast"/>
          <w:tblHeader w:val="0"/>
        </w:trPr>
        <w:tc>
          <w:tcPr>
            <w:gridSpan w:val="8"/>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LOA TAOTLUS  TEE KASUTAMISEKS AVALIKU ÜRITUSE KORRALDAMISEKS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146" w:hRule="atLeast"/>
          <w:tblHeader w:val="0"/>
        </w:trPr>
        <w:tc>
          <w:tcPr>
            <w:tcBorders>
              <w:top w:color="000000" w:space="0" w:sz="0" w:val="nil"/>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Loa taotleja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Taotleja nimi/nimetus</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MTÜ Triatloniakadeemia</w:t>
            </w: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(korraldaja)</w:t>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Registri- või isikukood</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E">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80604924</w:t>
            </w:r>
            <w:r w:rsidDel="00000000" w:rsidR="00000000" w:rsidRPr="00000000">
              <w:rPr>
                <w:rtl w:val="0"/>
              </w:rPr>
            </w:r>
          </w:p>
        </w:tc>
      </w:tr>
      <w:tr>
        <w:trPr>
          <w:cantSplit w:val="0"/>
          <w:trHeight w:val="146"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Asukoht/elukoht</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E">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Ropka tee 19, Tartu, 50104</w:t>
            </w: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Telefon;  e-post</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6">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+372 5594 7578 elis@triatloniakadeemia.ee</w:t>
            </w:r>
            <w:r w:rsidDel="00000000" w:rsidR="00000000" w:rsidRPr="00000000">
              <w:rPr>
                <w:rtl w:val="0"/>
              </w:rPr>
            </w:r>
          </w:p>
        </w:tc>
      </w:tr>
      <w:tr>
        <w:trPr>
          <w:cantSplit w:val="0"/>
          <w:trHeight w:val="146" w:hRule="atLeast"/>
          <w:tblHeader w:val="0"/>
        </w:trPr>
        <w:tc>
          <w:tcPr>
            <w:tcBorders>
              <w:top w:color="000000" w:space="0" w:sz="0" w:val="nil"/>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0" w:hRule="atLeast"/>
          <w:tblHeader w:val="0"/>
        </w:trPr>
        <w:tc>
          <w:tcPr>
            <w:tcBorders>
              <w:top w:color="000000" w:space="0" w:sz="0" w:val="nil"/>
              <w:left w:color="000000" w:space="0" w:sz="4" w:val="single"/>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Liikluskorralduse eest vastutaja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Ees- ja perekonnanimi</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Margo Jõgi</w:t>
            </w:r>
          </w:p>
        </w:tc>
      </w:tr>
      <w:tr>
        <w:trPr>
          <w:cantSplit w:val="0"/>
          <w:trHeight w:val="283"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Telefon; e-post</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+3725148737; margo.jogi@gmail.com</w:t>
            </w:r>
            <w:r w:rsidDel="00000000" w:rsidR="00000000" w:rsidRPr="00000000">
              <w:rPr>
                <w:rtl w:val="0"/>
              </w:rPr>
            </w:r>
          </w:p>
        </w:tc>
      </w:tr>
      <w:tr>
        <w:trPr>
          <w:cantSplit w:val="0"/>
          <w:trHeight w:val="165"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Avaliku ürituse asukoht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nr, tee nimi, kohanimed, km) </w:t>
            </w:r>
          </w:p>
        </w:tc>
      </w:tr>
      <w:tr>
        <w:trPr>
          <w:cantSplit w:val="0"/>
          <w:trHeight w:val="400"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Türi triatlon toimub sellel aastal hoopis Väätsal, Väätsa paisjärve ääres ja selle ümbruses. Rajad kulgevad järve ääres Järve tn, Ülejõe tn, Pikk tn, lisaks Paide-Roovere-Kuimetsa tee (Paide tee), Väätsa-Nõmme tee, Türi-Väätsa tee.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Liiklust mõjutab kõige enam neljas ehk põhistart, stardiajaga kell 16:00.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Rattarada</w:t>
            </w:r>
            <w:r w:rsidDel="00000000" w:rsidR="00000000" w:rsidRPr="00000000">
              <w:rPr>
                <w:sz w:val="24"/>
                <w:szCs w:val="24"/>
                <w:rtl w:val="0"/>
              </w:rPr>
              <w:t xml:space="preserve"> viimasel stardil on 20 km, mida võistleja läbib ühe korra. Rattarada kulgeb järgmiselt: Järve tn - Paide tee - Pikk tn - Paide-Roovere-Kuimetsa tee (Paide tee) - Vääta-Nõmme tee - Türi-Väätsa tee, millel tehakse ca 1.km tagasi pööre ning liigutakse tagasi järve suunas mööda Türi-Väätsa tee - Paide-Roovere-Kuimetsa tee (Paide tee) - Ülejõe tn - Järve põik - Järve tn.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Jooksurada</w:t>
            </w:r>
            <w:r w:rsidDel="00000000" w:rsidR="00000000" w:rsidRPr="00000000">
              <w:rPr>
                <w:sz w:val="24"/>
                <w:szCs w:val="24"/>
                <w:rtl w:val="0"/>
              </w:rPr>
              <w:t xml:space="preserve"> viimasel stardil on 5 km (ring 2,5km mida läbib võistleja kaks korda) kulgeb osaliselt ka autoteel.</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Jooksurada kulgeb järgmiselt: mööda paisjärve kallast haljasalal - Järve tn liigutakse autoteel - enne viimast järvesoppi keeratakse kergliiklus teele ning suundutakse üel silla - Pikk tn liigutakse kergliiklusteel - kuniks Väätsa kaarsilla juures minnakse kas uuele ringile või finišisse.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Täpsema ajakava liikluse sulgemise kohta leiate kolmandast punktist.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6" w:hRule="atLeast"/>
          <w:tblHeader w:val="0"/>
        </w:trPr>
        <w:tc>
          <w:tcPr>
            <w:tcBorders>
              <w:top w:color="000000" w:space="0" w:sz="0" w:val="nil"/>
              <w:left w:color="000000" w:space="0" w:sz="4" w:val="single"/>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58"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Avaliku ürituse läbiviimise aeg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kuupäev, kellaaeg)</w:t>
            </w:r>
          </w:p>
        </w:tc>
      </w:tr>
      <w:tr>
        <w:trPr>
          <w:cantSplit w:val="0"/>
          <w:trHeight w:val="883"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Türi triatlon toimub 9.08.2026.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Võistluskeskus on võistlejatele avatud kell 10.00 kuni ca kell 19.00</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Võistluskeskuse ehitamise alustame 8.08.2026 kell 9.00. Võistlus pakitakse kokku 9.08.2026 kell 23.00</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Täpse startide ajakava leiate kolmandast punktist.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280" w:hRule="atLeast"/>
          <w:tblHeader w:val="0"/>
        </w:trPr>
        <w:tc>
          <w:tcPr>
            <w:gridSpan w:val="8"/>
            <w:tcBorders>
              <w:top w:color="000000" w:space="0" w:sz="4" w:val="single"/>
              <w:left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8A">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3.  Selgitus kavandatava tegevuse kohta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spordivõistlus, laat, kontsert, filmivõtted)</w:t>
            </w:r>
          </w:p>
        </w:tc>
      </w:tr>
      <w:tr>
        <w:trPr>
          <w:cantSplit w:val="0"/>
          <w:trHeight w:val="1511" w:hRule="atLeast"/>
          <w:tblHeader w:val="0"/>
        </w:trPr>
        <w:tc>
          <w:tcPr>
            <w:gridSpan w:val="8"/>
            <w:tcBorders>
              <w:top w:color="000000" w:space="0" w:sz="4" w:val="single"/>
              <w:left w:color="000000" w:space="0" w:sz="4" w:val="single"/>
              <w:right w:color="000000" w:space="0" w:sz="4" w:val="single"/>
            </w:tcBorders>
            <w:tcMar>
              <w:top w:w="13.0" w:type="dxa"/>
              <w:left w:w="13.0" w:type="dxa"/>
              <w:bottom w:w="0.0" w:type="dxa"/>
              <w:right w:w="13.0" w:type="dxa"/>
            </w:tcMar>
            <w:vAlign w:val="top"/>
          </w:tcPr>
          <w:p w:rsidR="00000000" w:rsidDel="00000000" w:rsidP="00000000" w:rsidRDefault="00000000" w:rsidRPr="00000000" w14:paraId="00000092">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9.08.2026 toimuvale Türi triatlonile on planeeritud neli starti erinevatele vanuseklassidele.</w:t>
            </w:r>
          </w:p>
          <w:p w:rsidR="00000000" w:rsidDel="00000000" w:rsidP="00000000" w:rsidRDefault="00000000" w:rsidRPr="00000000" w14:paraId="00000093">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 START, kell 12.00: 0,25 km ujumist, 6,5 km ratast, 1,7 km jooksu (noored B, lapsed C)</w:t>
            </w:r>
          </w:p>
          <w:p w:rsidR="00000000" w:rsidDel="00000000" w:rsidP="00000000" w:rsidRDefault="00000000" w:rsidRPr="00000000" w14:paraId="00000094">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START, kell 14.00: 0,15 km ujumist, 4 km ratast, 1 km jooksu (lapsed D, harrastajad)</w:t>
            </w:r>
          </w:p>
          <w:p w:rsidR="00000000" w:rsidDel="00000000" w:rsidP="00000000" w:rsidRDefault="00000000" w:rsidRPr="00000000" w14:paraId="00000095">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 START, 14.40: akvatlon: 0,05 km ujumist, 0,5 km jooksu (lapsed E, lapsed D) ja lastejooks: 0,5 km (sündinud 2016 ja hiljem)</w:t>
            </w:r>
          </w:p>
          <w:p w:rsidR="00000000" w:rsidDel="00000000" w:rsidP="00000000" w:rsidRDefault="00000000" w:rsidRPr="00000000" w14:paraId="00000096">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 START, kell 16.00: 0,75 km ujumist, 20 km ratast, 5 km jooksu (juuniorid, noored A, N/M 18–80+, võistkonnad)</w:t>
            </w:r>
          </w:p>
          <w:p w:rsidR="00000000" w:rsidDel="00000000" w:rsidP="00000000" w:rsidRDefault="00000000" w:rsidRPr="00000000" w14:paraId="00000097">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Rajad ja liikluspiirangud vastavalt startidele on järgmised:</w:t>
            </w:r>
          </w:p>
          <w:p w:rsidR="00000000" w:rsidDel="00000000" w:rsidP="00000000" w:rsidRDefault="00000000" w:rsidRPr="00000000" w14:paraId="00000099">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1. stardi</w:t>
            </w:r>
            <w:r w:rsidDel="00000000" w:rsidR="00000000" w:rsidRPr="00000000">
              <w:rPr>
                <w:sz w:val="24"/>
                <w:szCs w:val="24"/>
                <w:rtl w:val="0"/>
              </w:rPr>
              <w:t xml:space="preserve"> rattarada on 6,5 km, liiklus suletud </w:t>
            </w:r>
            <w:r w:rsidDel="00000000" w:rsidR="00000000" w:rsidRPr="00000000">
              <w:rPr>
                <w:b w:val="1"/>
                <w:bCs w:val="1"/>
                <w:sz w:val="24"/>
                <w:szCs w:val="24"/>
                <w:rtl w:val="0"/>
              </w:rPr>
              <w:t xml:space="preserve">kell 11.45-12.50.</w:t>
            </w:r>
            <w:r w:rsidDel="00000000" w:rsidR="00000000" w:rsidRPr="00000000">
              <w:rPr>
                <w:sz w:val="24"/>
                <w:szCs w:val="24"/>
                <w:rtl w:val="0"/>
              </w:rPr>
              <w:t xml:space="preserve"> rada kulgeb järgmiselt: Järve tn - Paide-Roovere-Kuimetsa tee (Paide tee) - Türi-Väätsa tee ca 5,5.km tehakse tagasipööre ja liigutakse tagasi - Türi-Väätsa tee - Paide-Roovere-Kuimetsa tee (Paide tee) - Ülejõe tn - Järve põik - Järve tn.</w:t>
            </w:r>
          </w:p>
          <w:p w:rsidR="00000000" w:rsidDel="00000000" w:rsidP="00000000" w:rsidRDefault="00000000" w:rsidRPr="00000000" w14:paraId="0000009A">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Edasi suundutakse 1,7 km jookusrajale, mis kulgeb järgmiselt: mööda paisjärve kallast haljasalal - Järve tn, kus kulgetakse mööda autoteed - Pikk tn kus suundutakse kergliiklus teele - Väätsa kaarsilla juurest finišisse.</w:t>
            </w:r>
          </w:p>
          <w:p w:rsidR="00000000" w:rsidDel="00000000" w:rsidP="00000000" w:rsidRDefault="00000000" w:rsidRPr="00000000" w14:paraId="0000009C">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sz w:val="24"/>
                <w:szCs w:val="24"/>
                <w:rtl w:val="0"/>
              </w:rPr>
              <w:t xml:space="preserve">Järve tn liiklus suletud </w:t>
            </w:r>
            <w:r w:rsidDel="00000000" w:rsidR="00000000" w:rsidRPr="00000000">
              <w:rPr>
                <w:b w:val="1"/>
                <w:bCs w:val="1"/>
                <w:sz w:val="24"/>
                <w:szCs w:val="24"/>
                <w:rtl w:val="0"/>
              </w:rPr>
              <w:t xml:space="preserve">kell 11.45-13.10</w:t>
            </w:r>
          </w:p>
          <w:p w:rsidR="00000000" w:rsidDel="00000000" w:rsidP="00000000" w:rsidRDefault="00000000" w:rsidRPr="00000000" w14:paraId="0000009D">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2.stardi </w:t>
            </w:r>
            <w:r w:rsidDel="00000000" w:rsidR="00000000" w:rsidRPr="00000000">
              <w:rPr>
                <w:sz w:val="24"/>
                <w:szCs w:val="24"/>
                <w:rtl w:val="0"/>
              </w:rPr>
              <w:t xml:space="preserve">rattarada 4 km, liiklus suletud</w:t>
            </w:r>
            <w:r w:rsidDel="00000000" w:rsidR="00000000" w:rsidRPr="00000000">
              <w:rPr>
                <w:b w:val="1"/>
                <w:bCs w:val="1"/>
                <w:sz w:val="24"/>
                <w:szCs w:val="24"/>
                <w:rtl w:val="0"/>
              </w:rPr>
              <w:t xml:space="preserve"> kell 13.45-14.25</w:t>
            </w:r>
            <w:r w:rsidDel="00000000" w:rsidR="00000000" w:rsidRPr="00000000">
              <w:rPr>
                <w:sz w:val="24"/>
                <w:szCs w:val="24"/>
                <w:rtl w:val="0"/>
              </w:rPr>
              <w:t xml:space="preserve">. Rada kulgeb järgmiselt: Järve tn - Paide-Roovere-Kuimetsa tee (Paide tee) - Türi-Väätsa tee ca 6,8.km tehakse tagasipööre ja liigutakse tagasi - Türi-Väätsa tee - Paide-Roovere-Kuimetsa tee (Paide tee) - Ülejõe tn - Järve põik - Järve tn.</w:t>
            </w:r>
          </w:p>
          <w:p w:rsidR="00000000" w:rsidDel="00000000" w:rsidP="00000000" w:rsidRDefault="00000000" w:rsidRPr="00000000" w14:paraId="0000009F">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Edasi suundutakse 1km jooksurajale, mis kulgeb mööda kergliiklusteid ja autoliiklust ei mõjuta.</w:t>
            </w:r>
          </w:p>
          <w:p w:rsidR="00000000" w:rsidDel="00000000" w:rsidP="00000000" w:rsidRDefault="00000000" w:rsidRPr="00000000" w14:paraId="000000A0">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3.stardil puudub rattarada, jooksurajad kulgevad mööda kergliiklusteid, seega antud start autoliiklust ei mõjuta. </w:t>
            </w:r>
          </w:p>
          <w:p w:rsidR="00000000" w:rsidDel="00000000" w:rsidP="00000000" w:rsidRDefault="00000000" w:rsidRPr="00000000" w14:paraId="000000A2">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4.stardi</w:t>
            </w:r>
            <w:r w:rsidDel="00000000" w:rsidR="00000000" w:rsidRPr="00000000">
              <w:rPr>
                <w:sz w:val="24"/>
                <w:szCs w:val="24"/>
                <w:rtl w:val="0"/>
              </w:rPr>
              <w:t xml:space="preserve"> rattarada on 20 km, mis kulgeb ühel ringil ja läbitakse ühe korra, liiklus suletud </w:t>
            </w:r>
            <w:r w:rsidDel="00000000" w:rsidR="00000000" w:rsidRPr="00000000">
              <w:rPr>
                <w:b w:val="1"/>
                <w:bCs w:val="1"/>
                <w:sz w:val="24"/>
                <w:szCs w:val="24"/>
                <w:rtl w:val="0"/>
              </w:rPr>
              <w:t xml:space="preserve">kell 15.45-17.30</w:t>
            </w:r>
            <w:r w:rsidDel="00000000" w:rsidR="00000000" w:rsidRPr="00000000">
              <w:rPr>
                <w:sz w:val="24"/>
                <w:szCs w:val="24"/>
                <w:rtl w:val="0"/>
              </w:rPr>
              <w:t xml:space="preserve">. Rada kulgeb järgmiselt: Järve tn - Paide tee - Pikk tn - Paide-Roovere-Kuimetsa tee (Paide tee) - Vääta-Nõmme tee - Türi-Väätsa tee, millel tehakse ca 1.km tagasi pööre ning liigutakse tagasi järve suunas mööda Türi-Väätsa tee - Paide-Roovere-Kuimetsa tee (Paide tee) - Ülejõe tn - Järve põik - Järve tn. </w:t>
            </w:r>
          </w:p>
          <w:p w:rsidR="00000000" w:rsidDel="00000000" w:rsidP="00000000" w:rsidRDefault="00000000" w:rsidRPr="00000000" w14:paraId="000000A4">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Edasi suundutakse 5 km jooksurajale, mis kulgeb 2,5 km ringil, mida võistleja läbib kaks korda. Rada kulgeb järgmiselt: mööda paisjärve kallast haljasalal - Järve tn liigutakse autoteel - enne viimast järvesoppi keeratakse kergliiklus teele ning suundutakse üel silla - Pikk tn liigutakse kergliiklusteel - kuniks Väätsa kaarsilla juures minnakse kas uuele ringile või finišisse. </w:t>
            </w:r>
          </w:p>
          <w:p w:rsidR="00000000" w:rsidDel="00000000" w:rsidP="00000000" w:rsidRDefault="00000000" w:rsidRPr="00000000" w14:paraId="000000A6">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sz w:val="24"/>
                <w:szCs w:val="24"/>
                <w:rtl w:val="0"/>
              </w:rPr>
              <w:t xml:space="preserve">Järve tn liiklus suletud </w:t>
            </w:r>
            <w:r w:rsidDel="00000000" w:rsidR="00000000" w:rsidRPr="00000000">
              <w:rPr>
                <w:b w:val="1"/>
                <w:bCs w:val="1"/>
                <w:sz w:val="24"/>
                <w:szCs w:val="24"/>
                <w:rtl w:val="0"/>
              </w:rPr>
              <w:t xml:space="preserve">kell 15:45-18:10</w:t>
            </w:r>
          </w:p>
          <w:p w:rsidR="00000000" w:rsidDel="00000000" w:rsidP="00000000" w:rsidRDefault="00000000" w:rsidRPr="00000000" w14:paraId="000000A7">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Startide ajal on liiklus täielikult suletud. Liiklust reguleerivad liiklusreguleerijad.  Vajadusel ja võimaluse korral aitab liikluskorralduse meeskond ka kohalikke elanikke ja operatiivsõidukeid liikuma mööda rada, selliselt, et see on turvaline nii osalejale kui rajal liikuvale sõidukile. </w:t>
            </w:r>
          </w:p>
          <w:p w:rsidR="00000000" w:rsidDel="00000000" w:rsidP="00000000" w:rsidRDefault="00000000" w:rsidRPr="00000000" w14:paraId="000000A9">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Võistluse toimumine kooskõlastatakse Ühistranspordikeskusega ning bussid suunatakse vajadusel ringi. Peale avaliku ürituse taotluse esitamist kooskõlastatakse sündmus ka politsei ja Päästeametiga. Sündmuse toimumise teavitus saadetakse ka antud piirkonda teenindavale haiglale.</w:t>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sz w:val="24"/>
                <w:szCs w:val="24"/>
                <w:rtl w:val="0"/>
              </w:rPr>
              <w:t xml:space="preserve">Võistlusnädalal viiakse kohalikele elanikele (kelle elukoht jääb võistlustrassi äärde) postkasti paberteavitus võistluse ja liikluskorralduse muudatuste kohta. Enne võistlust toimub virtuaalne teavitamine kohaliku omavalitsuse abiga.</w:t>
            </w:r>
          </w:p>
          <w:p w:rsidR="00000000" w:rsidDel="00000000" w:rsidP="00000000" w:rsidRDefault="00000000" w:rsidRPr="00000000" w14:paraId="000000AD">
            <w:pPr>
              <w:rPr>
                <w:sz w:val="24"/>
                <w:szCs w:val="24"/>
              </w:rPr>
            </w:pPr>
            <w:r w:rsidDel="00000000" w:rsidR="00000000" w:rsidRPr="00000000">
              <w:rPr>
                <w:sz w:val="24"/>
                <w:szCs w:val="24"/>
                <w:rtl w:val="0"/>
              </w:rPr>
              <w:t xml:space="preserve">Koostöös transpordiametiga lisatakse piirangud Tark tee keskkonda.</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Täiendavate küsimuste esitamiseks kirjutage meiliaadressil elis@triatloniakadeemia.ee või helistage telefonil +372 5594 7578</w:t>
            </w:r>
          </w:p>
          <w:p w:rsidR="00000000" w:rsidDel="00000000" w:rsidP="00000000" w:rsidRDefault="00000000" w:rsidRPr="00000000" w14:paraId="000000B0">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1"/>
          <w:trHeight w:val="339" w:hRule="atLeast"/>
          <w:tblHeader w:val="0"/>
        </w:trPr>
        <w:tc>
          <w:tcPr>
            <w:gridSpan w:val="2"/>
            <w:tcMar>
              <w:top w:w="13.0" w:type="dxa"/>
              <w:left w:w="13.0" w:type="dxa"/>
              <w:bottom w:w="0.0" w:type="dxa"/>
              <w:right w:w="13.0" w:type="dxa"/>
            </w:tcM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Lisad</w:t>
            </w:r>
            <w:r w:rsidDel="00000000" w:rsidR="00000000" w:rsidRPr="00000000">
              <w:rPr>
                <w:rtl w:val="0"/>
              </w:rPr>
            </w:r>
          </w:p>
        </w:tc>
        <w:tc>
          <w:tcPr>
            <w:gridSpan w:val="6"/>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Liikluskorralduse joonis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 projekt)</w:t>
            </w:r>
          </w:p>
        </w:tc>
      </w:tr>
      <w:tr>
        <w:trPr>
          <w:cantSplit w:val="1"/>
          <w:trHeight w:val="339" w:hRule="atLeast"/>
          <w:tblHeader w:val="0"/>
        </w:trPr>
        <w:tc>
          <w:tcPr>
            <w:gridSpan w:val="2"/>
            <w:vMerge w:val="restart"/>
            <w:tcMar>
              <w:top w:w="13.0" w:type="dxa"/>
              <w:left w:w="13.0" w:type="dxa"/>
              <w:bottom w:w="0.0" w:type="dxa"/>
              <w:right w:w="13.0" w:type="dxa"/>
            </w:tcMa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Kooskõlastused vastavalt ürituse iseloomule</w:t>
            </w:r>
            <w:r w:rsidDel="00000000" w:rsidR="00000000" w:rsidRPr="00000000">
              <w:rPr>
                <w:rtl w:val="0"/>
              </w:rPr>
            </w:r>
          </w:p>
        </w:tc>
        <w:tc>
          <w:tcPr>
            <w:gridSpan w:val="6"/>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Kooskõlastus kohaliku omavalitsusega</w:t>
            </w:r>
            <w:r w:rsidDel="00000000" w:rsidR="00000000" w:rsidRPr="00000000">
              <w:rPr>
                <w:rtl w:val="0"/>
              </w:rPr>
            </w:r>
          </w:p>
        </w:tc>
      </w:tr>
      <w:tr>
        <w:trPr>
          <w:cantSplit w:val="1"/>
          <w:trHeight w:val="339" w:hRule="atLeast"/>
          <w:tblHeader w:val="0"/>
        </w:trPr>
        <w:tc>
          <w:tcPr>
            <w:gridSpan w:val="2"/>
            <w:vMerge w:val="continue"/>
            <w:tcMar>
              <w:top w:w="13.0" w:type="dxa"/>
              <w:left w:w="13.0" w:type="dxa"/>
              <w:bottom w:w="0.0" w:type="dxa"/>
              <w:right w:w="13.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Kooskõlastus ühistranspordikeskusega </w:t>
            </w:r>
            <w:r w:rsidDel="00000000" w:rsidR="00000000" w:rsidRPr="00000000">
              <w:rPr>
                <w:rtl w:val="0"/>
              </w:rPr>
            </w:r>
          </w:p>
        </w:tc>
      </w:tr>
      <w:tr>
        <w:trPr>
          <w:cantSplit w:val="1"/>
          <w:trHeight w:val="339" w:hRule="atLeast"/>
          <w:tblHeader w:val="0"/>
        </w:trPr>
        <w:tc>
          <w:tcPr>
            <w:gridSpan w:val="2"/>
            <w:vMerge w:val="continue"/>
            <w:tcMar>
              <w:top w:w="13.0" w:type="dxa"/>
              <w:left w:w="13.0" w:type="dxa"/>
              <w:bottom w:w="0.0" w:type="dxa"/>
              <w:right w:w="13.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Kooskõlastus maavalitsusega</w:t>
            </w:r>
            <w:r w:rsidDel="00000000" w:rsidR="00000000" w:rsidRPr="00000000">
              <w:rPr>
                <w:rtl w:val="0"/>
              </w:rPr>
            </w:r>
          </w:p>
        </w:tc>
      </w:tr>
      <w:tr>
        <w:trPr>
          <w:cantSplit w:val="1"/>
          <w:trHeight w:val="339" w:hRule="atLeast"/>
          <w:tblHeader w:val="0"/>
        </w:trPr>
        <w:tc>
          <w:tcPr>
            <w:gridSpan w:val="2"/>
            <w:vMerge w:val="continue"/>
            <w:tcMar>
              <w:top w:w="13.0" w:type="dxa"/>
              <w:left w:w="13.0" w:type="dxa"/>
              <w:bottom w:w="0.0" w:type="dxa"/>
              <w:right w:w="13.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Kooskõlastus politsei- ja piirivalveametiga</w:t>
            </w:r>
            <w:r w:rsidDel="00000000" w:rsidR="00000000" w:rsidRPr="00000000">
              <w:rPr>
                <w:rtl w:val="0"/>
              </w:rPr>
            </w:r>
          </w:p>
        </w:tc>
      </w:tr>
    </w:tb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720" w:top="567" w:left="567"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d7G20F5rLCo6igwsaq9EOFAKsA==">CgMxLjA4AHIhMTRjc2Zaa09BQ3BlUFdxUFExY2VxSzFESWxuUWw0bnFo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